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Professional Crypto Rate Monitor</w:t>
      </w:r>
    </w:p>
    <w:p>
      <w:pPr>
        <w:jc w:val="center"/>
      </w:pPr>
      <w:r>
        <w:rPr>
          <w:i/>
        </w:rPr>
        <w:t>How to read the exchange market and build your own trading terminal in the browser</w:t>
      </w:r>
    </w:p>
    <w:p>
      <w:pPr>
        <w:jc w:val="center"/>
      </w:pPr>
      <w:r>
        <w:rPr>
          <w:b/>
        </w:rPr>
        <w:t>Maxim Sementsul</w:t>
      </w:r>
    </w:p>
    <w:p>
      <w:r>
        <w:br w:type="page"/>
      </w:r>
    </w:p>
    <w:p>
      <w:pPr>
        <w:pStyle w:val="Heading1"/>
      </w:pPr>
      <w:r>
        <w:t>From the author</w:t>
      </w:r>
    </w:p>
    <w:p>
      <w:r>
        <w:t>This book is a practical guide to the RateScout professional rate monitor: a free web tool that shows crypto and money exchange rates from exchanger-monitoring data and lets you assemble your own trading terminal from panels, right in the browser, with no install or sign-up.</w:t>
      </w:r>
    </w:p>
    <w:p>
      <w:r>
        <w:t>It is not about investing or getting rich. It is about seeing the whole exchange market, quickly finding the currency or direction you need, and deciding to exchange with your eyes open. Everything described works for free and risk-free: the monitor buys and sells nothing; it shows numbers and helps you read them. 18+. This is not investment advice.</w:t>
      </w:r>
    </w:p>
    <w:p>
      <w:pPr>
        <w:pStyle w:val="Heading1"/>
      </w:pPr>
      <w:r>
        <w:t>What a professional rate monitor is</w:t>
      </w:r>
    </w:p>
    <w:p>
      <w:r>
        <w:t>When an ordinary person wants to exchange crypto, they open one exchanger and look at its rate. A professional opens a monitor — a combined picture of dozens or hundreds of directions at once — and picks the best. A rate monitor is a market storefront: it gathers exchanger rates, reserves and ratings in one place and shows them comparably.</w:t>
      </w:r>
    </w:p>
    <w:p>
      <w:r>
        <w:t>RateScout uses BestChange exchanger-monitoring data and shows, for each currency, its price in USDT, and for each direction where and at what rate you can exchange. Data updates hourly. Important: these are reference numbers for comparison, not an offer. The real rate is always confirmed on the exchanger side at the moment of the deal.</w:t>
      </w:r>
    </w:p>
    <w:p>
      <w:pPr>
        <w:pStyle w:val="Heading2"/>
      </w:pPr>
      <w:r>
        <w:t>Why "in USDT"</w:t>
      </w:r>
    </w:p>
    <w:p>
      <w:r>
        <w:t>To compare different currencies on one scale you need a common unit. The monitor uses USDT (a stablecoin pegged to the US dollar). Bitcoin's price "in USDT" is how many USDT one bitcoin costs. The price of a ruble, tenge or card "in USDT" is how many USDT you get per unit. A single base lets you chart any currencies together and compute pair ratios.</w:t>
      </w:r>
    </w:p>
    <w:p>
      <w:pPr>
        <w:pStyle w:val="Heading2"/>
      </w:pPr>
      <w:r>
        <w:t>What the numbers mean</w:t>
      </w:r>
    </w:p>
    <w:p>
      <w:pPr>
        <w:pStyle w:val="ListBullet"/>
      </w:pPr>
      <w:r>
        <w:t>Price in USDT — the current reference value of one unit.</w:t>
      </w:r>
    </w:p>
    <w:p>
      <w:pPr>
        <w:pStyle w:val="ListBullet"/>
      </w:pPr>
      <w:r>
        <w:t>Change (Δ%) — how much the price rose or fell over the chosen period.</w:t>
      </w:r>
    </w:p>
    <w:p>
      <w:pPr>
        <w:pStyle w:val="ListBullet"/>
      </w:pPr>
      <w:r>
        <w:t>Volatility — how much the price jumps: the higher, the sharper the swings and the higher the risk.</w:t>
      </w:r>
    </w:p>
    <w:p>
      <w:pPr>
        <w:pStyle w:val="ListBullet"/>
      </w:pPr>
      <w:r>
        <w:t>Reserve and exchanger rating (on direction pages) — how much is available and how trusted the exchanger is.</w:t>
      </w:r>
    </w:p>
    <w:p>
      <w:pPr>
        <w:pStyle w:val="Heading1"/>
      </w:pPr>
      <w:r>
        <w:t>Two modes: Classic and Terminal</w:t>
      </w:r>
    </w:p>
    <w:p>
      <w:r>
        <w:t>The monitor opens in the "Professional monitor" section. At the top is a switch between two modes.</w:t>
      </w:r>
    </w:p>
    <w:p>
      <w:r>
        <w:t>Classic — a simple single chart: pick a base currency, a display type and check currencies. Good for a quick comparison.</w:t>
      </w:r>
    </w:p>
    <w:p>
      <w:r>
        <w:t>Terminal — a multi-panel, trading-terminal-style mode. Here you build a workspace of windows: charts, lists, heatmaps, a screener and a search-demand panel. This book is about the Terminal.</w:t>
      </w:r>
    </w:p>
    <w:p>
      <w:r>
        <w:t>Your mode choice is remembered: next time the monitor opens the way you left it.</w:t>
      </w:r>
    </w:p>
    <w:p>
      <w:pPr>
        <w:pStyle w:val="Heading1"/>
      </w:pPr>
      <w:r>
        <w:t>The "Chart" panel</w:t>
      </w:r>
    </w:p>
    <w:p>
      <w:r>
        <w:t>The chart is the central panel. You can add one or several currencies to it and watch their dynamics.</w:t>
      </w:r>
    </w:p>
    <w:p>
      <w:pPr>
        <w:pStyle w:val="ListBullet"/>
      </w:pPr>
      <w:r>
        <w:t>One currency — the real price in the base currency (USDT by default).</w:t>
      </w:r>
    </w:p>
    <w:p>
      <w:pPr>
        <w:pStyle w:val="ListBullet"/>
      </w:pPr>
      <w:r>
        <w:t>Several currencies — a relative-performance index: each line starts at 100, so currencies of very different scale (bitcoin and a ruble) can be compared fairly on one axis.</w:t>
      </w:r>
    </w:p>
    <w:p>
      <w:pPr>
        <w:pStyle w:val="Heading2"/>
      </w:pPr>
      <w:r>
        <w:t>Chart types</w:t>
      </w:r>
    </w:p>
    <w:p>
      <w:pPr>
        <w:pStyle w:val="ListBullet"/>
      </w:pPr>
      <w:r>
        <w:t>Lines — a normal dynamics chart.</w:t>
      </w:r>
    </w:p>
    <w:p>
      <w:pPr>
        <w:pStyle w:val="ListBullet"/>
      </w:pPr>
      <w:r>
        <w:t>Candles — for a single currency: intraday points form candles with open, high, low and close.</w:t>
      </w:r>
    </w:p>
    <w:p>
      <w:pPr>
        <w:pStyle w:val="ListBullet"/>
      </w:pPr>
      <w:r>
        <w:t>Pair A/B — the ratio of two currencies: how much of B per one A. Handy for cross-rates and relative strength.</w:t>
      </w:r>
    </w:p>
    <w:p>
      <w:pPr>
        <w:pStyle w:val="ListBullet"/>
      </w:pPr>
      <w:r>
        <w:t>Log scale — a logarithmic axis: useful on large moves when a linear scale flattens history.</w:t>
      </w:r>
    </w:p>
    <w:p>
      <w:pPr>
        <w:pStyle w:val="Heading2"/>
      </w:pPr>
      <w:r>
        <w:t>Ranges and the timeline cursor</w:t>
      </w:r>
    </w:p>
    <w:p>
      <w:r>
        <w:t>Range buttons (week, month, 3/6 months, year, several years, all) switch the horizon. Hover over the chart and a vertical line and a tooltip appear with the values of every line at that date, plus a period summary: change, volatility, minimum, maximum and average. That is "reading" a chart: not a single number, but behavior over time.</w:t>
      </w:r>
    </w:p>
    <w:p>
      <w:pPr>
        <w:pStyle w:val="Heading2"/>
      </w:pPr>
      <w:r>
        <w:t>Currency metrics</w:t>
      </w:r>
    </w:p>
    <w:p>
      <w:r>
        <w:t>In the currency picker for the chart, each currency shows its price, period change and volatility right away — so you choose by numbers, not blindly.</w:t>
      </w:r>
    </w:p>
    <w:p>
      <w:pPr>
        <w:pStyle w:val="Heading1"/>
      </w:pPr>
      <w:r>
        <w:t>The active chart and how windows connect</w:t>
      </w:r>
    </w:p>
    <w:p>
      <w:r>
        <w:t>The key idea of the terminal is the active chart. It is the chart window you clicked last; it is highlighted. All other windows work with it.</w:t>
      </w:r>
    </w:p>
    <w:p>
      <w:r>
        <w:t>Click a currency in any window (a list, heatmap, screener, demand panel) and it is added to the active chart. Click it again and it is removed. Currencies currently on the active chart are marked with a dot in all windows, so you always see the mix.</w:t>
      </w:r>
    </w:p>
    <w:p>
      <w:r>
        <w:t>If no chart is open, the first click on a currency creates a new chart window. The workspace assembles naturally: scan a list, send interesting items to the chart with one click.</w:t>
      </w:r>
    </w:p>
    <w:p>
      <w:pPr>
        <w:pStyle w:val="Heading1"/>
      </w:pPr>
      <w:r>
        <w:t>The "Watchlist" panel</w:t>
      </w:r>
    </w:p>
    <w:p>
      <w:r>
        <w:t>A watchlist is a dense observation table: currency, price in USDT, a mini-chart (sparkline) and period change, with red/green coloring. The set can be a quick preset (top crypto, stablecoins, fiat) or your own via the currency picker. It is your dashboard: keep what you track daily at hand.</w:t>
      </w:r>
    </w:p>
    <w:p>
      <w:pPr>
        <w:pStyle w:val="Heading1"/>
      </w:pPr>
      <w:r>
        <w:t>The "Movers" panel</w:t>
      </w:r>
    </w:p>
    <w:p>
      <w:r>
        <w:t>Movers show the top gainers and top losers over the chosen period — two short lists. By default all currencies are scanned; you can narrow to your own set. Movers answer "what is moving most today".</w:t>
      </w:r>
    </w:p>
    <w:p>
      <w:pPr>
        <w:pStyle w:val="Heading1"/>
      </w:pPr>
      <w:r>
        <w:t>The "Heatmap" panel</w:t>
      </w:r>
    </w:p>
    <w:p>
      <w:r>
        <w:t>A heatmap is a grid of currency tiles where color means change: green up, red down, intensity is the size of the move. One glance shows the mood of the whole set: mostly green or mostly red.</w:t>
      </w:r>
    </w:p>
    <w:p>
      <w:pPr>
        <w:pStyle w:val="Heading1"/>
      </w:pPr>
      <w:r>
        <w:t>The "Screener" panel</w:t>
      </w:r>
    </w:p>
    <w:p>
      <w:r>
        <w:t>The screener is a strategy-finding tool. It scans all currencies (or pairs) and selects those matching filters:</w:t>
      </w:r>
    </w:p>
    <w:p>
      <w:pPr>
        <w:pStyle w:val="ListBullet"/>
      </w:pPr>
      <w:r>
        <w:t>change at least a given value (find what rose/fell by N%);</w:t>
      </w:r>
    </w:p>
    <w:p>
      <w:pPr>
        <w:pStyle w:val="ListBullet"/>
      </w:pPr>
      <w:r>
        <w:t>volatility no more than a given value (find calm assets) or the opposite;</w:t>
      </w:r>
    </w:p>
    <w:p>
      <w:pPr>
        <w:pStyle w:val="ListBullet"/>
      </w:pPr>
      <w:r>
        <w:t>search by name;</w:t>
      </w:r>
    </w:p>
    <w:p>
      <w:pPr>
        <w:pStyle w:val="ListBullet"/>
      </w:pPr>
      <w:r>
        <w:t>sort by change, volatility, price or name.</w:t>
      </w:r>
    </w:p>
    <w:p>
      <w:r>
        <w:t>"Currencies" mode finds individual currencies; "Pairs vs B" ranks A/B pairs against a chosen quote B (e.g., everything vs USDT or vs the ruble). Found a match — send it to the chart or open it on the site. The screener turns "I feel like" into "here is a list selected by numbers".</w:t>
      </w:r>
    </w:p>
    <w:p>
      <w:pPr>
        <w:pStyle w:val="Heading1"/>
      </w:pPr>
      <w:r>
        <w:t>The "Search demand" panel</w:t>
      </w:r>
    </w:p>
    <w:p>
      <w:r>
        <w:t>A dedicated panel shows what people actually search for — demand from search engines. It has several sources:</w:t>
      </w:r>
    </w:p>
    <w:p>
      <w:pPr>
        <w:pStyle w:val="ListBullet"/>
      </w:pPr>
      <w:r>
        <w:t>Directions (Google Search Console) — which exchange directions come from Google, with click counts.</w:t>
      </w:r>
    </w:p>
    <w:p>
      <w:pPr>
        <w:pStyle w:val="ListBullet"/>
      </w:pPr>
      <w:r>
        <w:t>Currencies (Google Search Console) — the same data collapsed to currencies.</w:t>
      </w:r>
    </w:p>
    <w:p>
      <w:pPr>
        <w:pStyle w:val="ListBullet"/>
      </w:pPr>
      <w:r>
        <w:t>Trending (CoinGecko) — what is top-searched in crypto worldwide right now.</w:t>
      </w:r>
    </w:p>
    <w:p>
      <w:pPr>
        <w:pStyle w:val="ListBullet"/>
      </w:pPr>
      <w:r>
        <w:t>Yandex: queries — the real phrases people use to find the site on Yandex (shows and clicks).</w:t>
      </w:r>
    </w:p>
    <w:p>
      <w:pPr>
        <w:pStyle w:val="ListBullet"/>
      </w:pPr>
      <w:r>
        <w:t>Metrika: phrases — search phrases from Yandex Metrika by visits.</w:t>
      </w:r>
    </w:p>
    <w:p>
      <w:r>
        <w:t>Why it belongs in a monitor: demand shows where the market and the audience are looking. Rising interest in a direction often precedes a move and hints at what to keep on your radar. A demand row can be sent to the chart, opened on the site or looked up in search.</w:t>
      </w:r>
    </w:p>
    <w:p>
      <w:pPr>
        <w:pStyle w:val="Heading1"/>
      </w:pPr>
      <w:r>
        <w:t>Open on the site and referral links</w:t>
      </w:r>
    </w:p>
    <w:p>
      <w:r>
        <w:t>Any currency can be opened on the site — on its page with rates and directions. Any direction (pair) — on that direction's page, and if there is no dedicated page, the monitor leads to the direction's card in the exchanger monitoring. Research in the terminal instantly becomes a concrete step toward an exchange.</w:t>
      </w:r>
    </w:p>
    <w:p>
      <w:pPr>
        <w:pStyle w:val="Heading1"/>
      </w:pPr>
      <w:r>
        <w:t>Arranging your workspace</w:t>
      </w:r>
    </w:p>
    <w:p>
      <w:r>
        <w:t>The terminal is your desk, and you can furnish it your way.</w:t>
      </w:r>
    </w:p>
    <w:p>
      <w:pPr>
        <w:pStyle w:val="ListBullet"/>
      </w:pPr>
      <w:r>
        <w:t>Drag and resize: windows move by the header and resize by the corner. As windows get close, they snap edge to edge.</w:t>
      </w:r>
    </w:p>
    <w:p>
      <w:pPr>
        <w:pStyle w:val="ListBullet"/>
      </w:pPr>
      <w:r>
        <w:t>Tile mode: windows line up in a neat grid, and a point appears in the center — drag it and all window sizes change proportionally. A fast way to a tidy layout.</w:t>
      </w:r>
    </w:p>
    <w:p>
      <w:pPr>
        <w:pStyle w:val="ListBullet"/>
      </w:pPr>
      <w:r>
        <w:t>Fullscreen: expand the whole area or a single window to full screen (on desktop).</w:t>
      </w:r>
    </w:p>
    <w:p>
      <w:pPr>
        <w:pStyle w:val="ListBullet"/>
      </w:pPr>
      <w:r>
        <w:t>Themes: DOS-cyan (default), Bloomberg and Dark — pick your taste.</w:t>
      </w:r>
    </w:p>
    <w:p>
      <w:pPr>
        <w:pStyle w:val="ListBullet"/>
      </w:pPr>
      <w:r>
        <w:t>Ready layouts: "Market overview", "2 charts", "4 charts", "Watchlist + chart" — one click and the desk is set.</w:t>
      </w:r>
    </w:p>
    <w:p>
      <w:pPr>
        <w:pStyle w:val="ListBullet"/>
      </w:pPr>
      <w:r>
        <w:t>Save and link: the layout is remembered in the browser; the "Link" button encodes the whole workspace into a URL you can share or bookmark. Open the link and get exactly the same set of windows.</w:t>
      </w:r>
    </w:p>
    <w:p>
      <w:pPr>
        <w:pStyle w:val="Heading1"/>
      </w:pPr>
      <w:r>
        <w:t>Right click — quick actions</w:t>
      </w:r>
    </w:p>
    <w:p>
      <w:r>
        <w:t>Right-clicking a currency opens a menu: add or remove from the active chart, open the currency page, search on Google or Yandex. On a direction — build the pair, open the direction (or a referral link), search. On empty space — a workspace menu: add a panel, toggle tiling or fullscreen. Right click saves motion: everything you need under the cursor.</w:t>
      </w:r>
    </w:p>
    <w:p>
      <w:pPr>
        <w:pStyle w:val="Heading1"/>
      </w:pPr>
      <w:r>
        <w:t>How to read volatility and correlation</w:t>
      </w:r>
    </w:p>
    <w:p>
      <w:r>
        <w:t>Two metrics that separate informed reading from naive guessing.</w:t>
      </w:r>
    </w:p>
    <w:p>
      <w:r>
        <w:t>Volatility is a measure of a price's "nervousness". High volatility means big swings: potentially faster moves but higher risk of catching a bad moment. Stablecoins are almost non-volatile (that is the point); small coins are very volatile.</w:t>
      </w:r>
    </w:p>
    <w:p>
      <w:r>
        <w:t>Correlation (a correlation matrix in classic mode) shows whether currencies move in sync. A value near one means they move together, near zero — independently, near minus one — oppositely. It helps you avoid putting all eggs in one basket: two assets that always move together do not diversify risk.</w:t>
      </w:r>
    </w:p>
    <w:p>
      <w:pPr>
        <w:pStyle w:val="Heading1"/>
      </w:pPr>
      <w:r>
        <w:t>Practice: scenarios</w:t>
      </w:r>
    </w:p>
    <w:p>
      <w:pPr>
        <w:pStyle w:val="ListBullet"/>
      </w:pPr>
      <w:r>
        <w:t>Find a strong move: open Movers or the Heatmap for the period — the leaders are obvious.</w:t>
      </w:r>
    </w:p>
    <w:p>
      <w:pPr>
        <w:pStyle w:val="ListBullet"/>
      </w:pPr>
      <w:r>
        <w:t>Select by strategy: the Screener with "change ≥ N%" and "volatility ≤ M%" gives a candidate list; send the best to the chart.</w:t>
      </w:r>
    </w:p>
    <w:p>
      <w:pPr>
        <w:pStyle w:val="ListBullet"/>
      </w:pPr>
      <w:r>
        <w:t>Compare two currencies or a direction: the "Pair A/B" type shows relative strength and turning points.</w:t>
      </w:r>
    </w:p>
    <w:p>
      <w:pPr>
        <w:pStyle w:val="ListBullet"/>
      </w:pPr>
      <w:r>
        <w:t>Watch stablecoins: build a watchlist of USDT, USDC, DAI — a sharp deviation from one is a depeg signal.</w:t>
      </w:r>
    </w:p>
    <w:p>
      <w:pPr>
        <w:pStyle w:val="ListBullet"/>
      </w:pPr>
      <w:r>
        <w:t>Catch market interest: the Demand panel — rising directions and queries show where the audience looks.</w:t>
      </w:r>
    </w:p>
    <w:p>
      <w:pPr>
        <w:pStyle w:val="ListBullet"/>
      </w:pPr>
      <w:r>
        <w:t>Build a desk: chart + watchlist + movers + demand, save as a link, and open it in one click every day.</w:t>
      </w:r>
    </w:p>
    <w:p>
      <w:pPr>
        <w:pStyle w:val="Heading1"/>
      </w:pPr>
      <w:r>
        <w:t>Mobile version</w:t>
      </w:r>
    </w:p>
    <w:p>
      <w:r>
        <w:t>On a phone the terminal rearranges into a single column: panels stack top to bottom, and reading and clicking work the same. Things awkward on a small screen (dragging windows, fullscreen) are hidden on mobile — the essence remains: view data and send currencies to the chart.</w:t>
      </w:r>
    </w:p>
    <w:p>
      <w:pPr>
        <w:pStyle w:val="Heading1"/>
      </w:pPr>
      <w:r>
        <w:t>Connecting to the exchange: how not to lose money</w:t>
      </w:r>
    </w:p>
    <w:p>
      <w:r>
        <w:t>The monitor helps you choose, but you make the deal at an exchanger. A few rules that save money and nerves:</w:t>
      </w:r>
    </w:p>
    <w:p>
      <w:pPr>
        <w:pStyle w:val="ListBullet"/>
      </w:pPr>
      <w:r>
        <w:t>Verify the rate on the exchanger side at the time of exchange — monitor numbers are reference.</w:t>
      </w:r>
    </w:p>
    <w:p>
      <w:pPr>
        <w:pStyle w:val="ListBullet"/>
      </w:pPr>
      <w:r>
        <w:t>Check the reserve: it must cover your amount.</w:t>
      </w:r>
    </w:p>
    <w:p>
      <w:pPr>
        <w:pStyle w:val="ListBullet"/>
      </w:pPr>
      <w:r>
        <w:t>Look at the exchanger's rating and reviews — do not chase the best rate at a shady service.</w:t>
      </w:r>
    </w:p>
    <w:p>
      <w:pPr>
        <w:pStyle w:val="ListBullet"/>
      </w:pPr>
      <w:r>
        <w:t>Get the network right (TRC20/ERC20/BEP20/TON): sending to the wrong network is a common cause of lost funds.</w:t>
      </w:r>
    </w:p>
    <w:p>
      <w:pPr>
        <w:pStyle w:val="ListBullet"/>
      </w:pPr>
      <w:r>
        <w:t>For large amounts, account for AML address checks.</w:t>
      </w:r>
    </w:p>
    <w:p>
      <w:pPr>
        <w:pStyle w:val="ListBullet"/>
      </w:pPr>
      <w:r>
        <w:t>Start with a small test amount on a new direction.</w:t>
      </w:r>
    </w:p>
    <w:p>
      <w:pPr>
        <w:pStyle w:val="Heading1"/>
      </w:pPr>
      <w:r>
        <w:t>Glossary</w:t>
      </w:r>
    </w:p>
    <w:p>
      <w:pPr>
        <w:pStyle w:val="ListBullet"/>
      </w:pPr>
      <w:r>
        <w:t>Rate — the value of one currency expressed in another.</w:t>
      </w:r>
    </w:p>
    <w:p>
      <w:pPr>
        <w:pStyle w:val="ListBullet"/>
      </w:pPr>
      <w:r>
        <w:t>Base (quote) — the currency others are measured in (here USDT).</w:t>
      </w:r>
    </w:p>
    <w:p>
      <w:pPr>
        <w:pStyle w:val="ListBullet"/>
      </w:pPr>
      <w:r>
        <w:t>Pair A/B — the ratio of two currencies: how much B per one A.</w:t>
      </w:r>
    </w:p>
    <w:p>
      <w:pPr>
        <w:pStyle w:val="ListBullet"/>
      </w:pPr>
      <w:r>
        <w:t>Index (start=100) — bringing lines to a common start for comparison.</w:t>
      </w:r>
    </w:p>
    <w:p>
      <w:pPr>
        <w:pStyle w:val="ListBullet"/>
      </w:pPr>
      <w:r>
        <w:t>Candle (OHLC) — open, high, low and close over a period.</w:t>
      </w:r>
    </w:p>
    <w:p>
      <w:pPr>
        <w:pStyle w:val="ListBullet"/>
      </w:pPr>
      <w:r>
        <w:t>Volatility — a measure of price swings.</w:t>
      </w:r>
    </w:p>
    <w:p>
      <w:pPr>
        <w:pStyle w:val="ListBullet"/>
      </w:pPr>
      <w:r>
        <w:t>Correlation — a measure of how synchronously currencies move.</w:t>
      </w:r>
    </w:p>
    <w:p>
      <w:pPr>
        <w:pStyle w:val="ListBullet"/>
      </w:pPr>
      <w:r>
        <w:t>Reserve — funds available at an exchanger for a direction.</w:t>
      </w:r>
    </w:p>
    <w:p>
      <w:pPr>
        <w:pStyle w:val="ListBullet"/>
      </w:pPr>
      <w:r>
        <w:t>Search demand — the popularity of directions and queries in search engines.</w:t>
      </w:r>
    </w:p>
    <w:p>
      <w:pPr>
        <w:pStyle w:val="ListBullet"/>
      </w:pPr>
      <w:r>
        <w:t>Stablecoin — a crypto pegged to a fiat value (usually the dollar).</w:t>
      </w:r>
    </w:p>
    <w:p>
      <w:pPr>
        <w:pStyle w:val="ListBullet"/>
      </w:pPr>
      <w:r>
        <w:t>Depeg — a stablecoin's deviation from its peg.</w:t>
      </w:r>
    </w:p>
    <w:p>
      <w:pPr>
        <w:pStyle w:val="Heading1"/>
      </w:pPr>
      <w:r>
        <w:t>Useful resources</w:t>
      </w:r>
    </w:p>
    <w:p>
      <w:r>
        <w:t>The professional rate monitor is available free in the browser in the RateScout service, in the "Professional monitor" section. There you will also find a currency directory, exchange directions, a glossary and safe-exchange materials.</w:t>
      </w:r>
    </w:p>
    <w:p>
      <w:pPr>
        <w:pStyle w:val="Heading1"/>
      </w:pPr>
      <w:r>
        <w:t>Disclaimer</w:t>
      </w:r>
    </w:p>
    <w:p>
      <w:r>
        <w:t>This book is educational and is not investment, tax or legal advice, nor an offer to buy or sell anything. Rates and data are reference figures for comparison; real terms are confirmed on the exchanger side. Crypto operations carry risk. 18+. The author is not responsible for your decisions.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